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284"/>
        </w:tabs>
        <w:spacing w:after="0" w:line="240" w:lineRule="auto"/>
        <w:ind w:left="-1133.8582677165355" w:firstLine="0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ТЕХНИЧЕСКИЕ ХАРАКТЕРИСТИКИ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284"/>
        </w:tabs>
        <w:spacing w:after="0" w:line="240" w:lineRule="auto"/>
        <w:ind w:left="-1133.8582677165355" w:firstLine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Мочалка с длинной ручкой, для душа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2847975</wp:posOffset>
            </wp:positionH>
            <wp:positionV relativeFrom="paragraph">
              <wp:posOffset>230113</wp:posOffset>
            </wp:positionV>
            <wp:extent cx="3125152" cy="2251747"/>
            <wp:effectExtent b="0" l="0" r="0" t="0"/>
            <wp:wrapNone/>
            <wp:docPr id="107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5152" cy="22517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tabs>
          <w:tab w:val="left" w:leader="none" w:pos="-1146"/>
        </w:tabs>
        <w:spacing w:after="0" w:line="240" w:lineRule="auto"/>
        <w:ind w:left="-1133.8582677165355" w:right="-115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1207608" cy="2650028"/>
            <wp:effectExtent b="0" l="0" r="0" t="0"/>
            <wp:docPr id="107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7608" cy="26500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2258377" cy="2639392"/>
            <wp:effectExtent b="0" l="0" r="0" t="0"/>
            <wp:docPr id="107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8377" cy="26393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2876550</wp:posOffset>
            </wp:positionH>
            <wp:positionV relativeFrom="paragraph">
              <wp:posOffset>2338685</wp:posOffset>
            </wp:positionV>
            <wp:extent cx="3091376" cy="2181225"/>
            <wp:effectExtent b="0" l="0" r="0" t="0"/>
            <wp:wrapNone/>
            <wp:docPr id="107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91376" cy="2181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tabs>
          <w:tab w:val="left" w:leader="none" w:pos="-1146"/>
        </w:tabs>
        <w:spacing w:after="0" w:line="240" w:lineRule="auto"/>
        <w:ind w:left="-1133.8582677165355" w:right="-115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84"/>
        </w:tabs>
        <w:spacing w:after="0" w:line="240" w:lineRule="auto"/>
        <w:ind w:left="-1133.858267716535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3487102" cy="1384056"/>
            <wp:effectExtent b="0" l="0" r="0" t="0"/>
            <wp:docPr id="107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7102" cy="13840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-685799</wp:posOffset>
            </wp:positionH>
            <wp:positionV relativeFrom="paragraph">
              <wp:posOffset>1499890</wp:posOffset>
            </wp:positionV>
            <wp:extent cx="3429952" cy="2180134"/>
            <wp:effectExtent b="0" l="0" r="0" t="0"/>
            <wp:wrapNone/>
            <wp:docPr id="107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952" cy="21801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tabs>
          <w:tab w:val="left" w:leader="none" w:pos="284"/>
        </w:tabs>
        <w:spacing w:after="0" w:line="240" w:lineRule="auto"/>
        <w:ind w:left="-1133.8582677165355" w:firstLine="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Назначение: </w:t>
      </w:r>
      <w:r w:rsidDel="00000000" w:rsidR="00000000" w:rsidRPr="00000000">
        <w:rPr>
          <w:sz w:val="24"/>
          <w:szCs w:val="24"/>
          <w:rtl w:val="0"/>
        </w:rPr>
        <w:t xml:space="preserve">Мочалка</w:t>
      </w:r>
      <w:r w:rsidDel="00000000" w:rsidR="00000000" w:rsidRPr="00000000">
        <w:rPr>
          <w:sz w:val="24"/>
          <w:szCs w:val="24"/>
          <w:rtl w:val="0"/>
        </w:rPr>
        <w:t xml:space="preserve"> с длинной ручкой наиболее востребована для пожилых людей и пациентов с нарушениями опорно-двигательного аппарата в результате заболеваний (артриты и артрозы, различные неврологические заболевания) и травм (нарушение функций суставов рук, иммобилизация суставов).</w:t>
      </w:r>
    </w:p>
    <w:p w:rsidR="00000000" w:rsidDel="00000000" w:rsidP="00000000" w:rsidRDefault="00000000" w:rsidRPr="00000000" w14:paraId="00000007">
      <w:pPr>
        <w:tabs>
          <w:tab w:val="left" w:leader="none" w:pos="284"/>
        </w:tabs>
        <w:spacing w:after="0" w:line="240" w:lineRule="auto"/>
        <w:ind w:left="-1133.8582677165355" w:right="-561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Параметры изделия</w:t>
      </w:r>
    </w:p>
    <w:p w:rsidR="00000000" w:rsidDel="00000000" w:rsidP="00000000" w:rsidRDefault="00000000" w:rsidRPr="00000000" w14:paraId="00000008">
      <w:pPr>
        <w:tabs>
          <w:tab w:val="left" w:leader="none" w:pos="284"/>
        </w:tabs>
        <w:spacing w:after="0" w:line="240" w:lineRule="auto"/>
        <w:ind w:left="-1133.8582677165355" w:right="-561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05.0" w:type="dxa"/>
        <w:jc w:val="left"/>
        <w:tblInd w:w="-1125.0" w:type="dxa"/>
        <w:tblLayout w:type="fixed"/>
        <w:tblLook w:val="0400"/>
      </w:tblPr>
      <w:tblGrid>
        <w:gridCol w:w="4650"/>
        <w:gridCol w:w="5955"/>
        <w:tblGridChange w:id="0">
          <w:tblGrid>
            <w:gridCol w:w="4650"/>
            <w:gridCol w:w="595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u w:val="single"/>
                <w:rtl w:val="0"/>
              </w:rPr>
              <w:t xml:space="preserve">Наименование показателя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284"/>
              </w:tabs>
              <w:spacing w:line="240" w:lineRule="auto"/>
              <w:ind w:lef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Мочалка с длинной ручкой, для душа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ind w:left="0" w:firstLine="0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u w:val="single"/>
                <w:rtl w:val="0"/>
              </w:rPr>
              <w:t xml:space="preserve">Конструкция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hd w:fill="ffffff" w:val="clear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Изделие состоит из пластиковой рукоятки, покрытой резиной в месте контакта с ладонью, и головки с креплением для съёмной насадки - мочалки.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ind w:left="0" w:firstLine="0"/>
              <w:rPr>
                <w:b w:val="1"/>
                <w:bCs w:val="1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Внешние размеры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длина, ширина,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диаметр рукояти, мм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ind w:left="0" w:firstLine="0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390*50*40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±5%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Материал покрытия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рукоятки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Резина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ind w:left="0" w:hanging="2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Цвет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изделия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Белый + синий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ind w:left="0" w:hanging="2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Вес НЕТТО, гр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130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±10%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ind w:left="0" w:hanging="2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-1133.858267716535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Рекомендации по уходу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-1133.858267716535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Допускается мыть с использованием мыла и/или пищевых моющих средств. Не кипятить. Не использовать абразивные моющие средства, растворители, отбеливатели. После мытья тщательно просушить.</w:t>
      </w:r>
    </w:p>
    <w:p w:rsidR="00000000" w:rsidDel="00000000" w:rsidP="00000000" w:rsidRDefault="00000000" w:rsidRPr="00000000" w14:paraId="00000018">
      <w:pPr>
        <w:spacing w:after="0" w:lineRule="auto"/>
        <w:ind w:left="-1133.8582677165355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-1133.8582677165355" w:firstLine="0"/>
        <w:jc w:val="both"/>
        <w:rPr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Поставщик: </w:t>
      </w:r>
      <w:r w:rsidDel="00000000" w:rsidR="00000000" w:rsidRPr="00000000">
        <w:rPr>
          <w:sz w:val="24"/>
          <w:szCs w:val="24"/>
          <w:rtl w:val="0"/>
        </w:rPr>
        <w:t xml:space="preserve">ООО “КОС”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</w:t>
      </w:r>
    </w:p>
    <w:p w:rsidR="00000000" w:rsidDel="00000000" w:rsidP="00000000" w:rsidRDefault="00000000" w:rsidRPr="00000000" w14:paraId="0000001A">
      <w:pPr>
        <w:spacing w:after="0" w:line="240" w:lineRule="auto"/>
        <w:ind w:left="-1133.8582677165355" w:firstLine="0"/>
        <w:jc w:val="both"/>
        <w:rPr>
          <w:sz w:val="24"/>
          <w:szCs w:val="24"/>
        </w:rPr>
      </w:pPr>
      <w:bookmarkStart w:colFirst="0" w:colLast="0" w:name="_heading=h.2qokqozhzi2s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Страна производства: </w:t>
      </w:r>
      <w:r w:rsidDel="00000000" w:rsidR="00000000" w:rsidRPr="00000000">
        <w:rPr>
          <w:sz w:val="24"/>
          <w:szCs w:val="24"/>
          <w:rtl w:val="0"/>
        </w:rPr>
        <w:t xml:space="preserve">Китай</w:t>
      </w:r>
    </w:p>
    <w:p w:rsidR="00000000" w:rsidDel="00000000" w:rsidP="00000000" w:rsidRDefault="00000000" w:rsidRPr="00000000" w14:paraId="0000001B">
      <w:pPr>
        <w:spacing w:after="0" w:line="240" w:lineRule="auto"/>
        <w:ind w:left="0" w:hanging="2"/>
        <w:jc w:val="both"/>
        <w:rPr>
          <w:b w:val="1"/>
          <w:bCs w:val="1"/>
          <w:sz w:val="24"/>
          <w:szCs w:val="24"/>
        </w:rPr>
      </w:pPr>
      <w:bookmarkStart w:colFirst="0" w:colLast="0" w:name="_heading=h.g0momxwvvuk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0" w:hanging="2"/>
        <w:jc w:val="both"/>
        <w:rPr>
          <w:b w:val="1"/>
          <w:bCs w:val="1"/>
          <w:sz w:val="24"/>
          <w:szCs w:val="24"/>
        </w:rPr>
      </w:pPr>
      <w:bookmarkStart w:colFirst="0" w:colLast="0" w:name="_heading=h.999nhjfwdpr3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left="0" w:hanging="2"/>
        <w:jc w:val="both"/>
        <w:rPr>
          <w:b w:val="1"/>
          <w:bCs w:val="1"/>
          <w:sz w:val="24"/>
          <w:szCs w:val="24"/>
        </w:rPr>
      </w:pPr>
      <w:bookmarkStart w:colFirst="0" w:colLast="0" w:name="_heading=h.4c99zo1zql0y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-1133.8582677165355" w:firstLine="0"/>
        <w:jc w:val="both"/>
        <w:rPr>
          <w:b w:val="1"/>
          <w:bCs w:val="1"/>
          <w:sz w:val="24"/>
          <w:szCs w:val="24"/>
        </w:rPr>
      </w:pPr>
      <w:bookmarkStart w:colFirst="0" w:colLast="0" w:name="_heading=h.wz1zsm805xyw" w:id="5"/>
      <w:bookmarkEnd w:id="5"/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5629275" cy="2286000"/>
            <wp:effectExtent b="0" l="0" r="0" t="0"/>
            <wp:docPr id="107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headerReference r:id="rId16" w:type="even"/>
      <w:footerReference r:id="rId17" w:type="default"/>
      <w:footerReference r:id="rId18" w:type="first"/>
      <w:footerReference r:id="rId19" w:type="even"/>
      <w:pgSz w:h="16838" w:w="11906" w:orient="portrait"/>
      <w:pgMar w:bottom="284" w:top="645" w:left="1701" w:right="850" w:header="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2"/>
      <w:tblW w:w="11057.0" w:type="dxa"/>
      <w:jc w:val="left"/>
      <w:tblInd w:w="-1310.0" w:type="dxa"/>
      <w:tblLayout w:type="fixed"/>
      <w:tblLook w:val="0000"/>
    </w:tblPr>
    <w:tblGrid>
      <w:gridCol w:w="4785"/>
      <w:gridCol w:w="6272"/>
      <w:tblGridChange w:id="0">
        <w:tblGrid>
          <w:gridCol w:w="4785"/>
          <w:gridCol w:w="6272"/>
        </w:tblGrid>
      </w:tblGridChange>
    </w:tblGrid>
    <w:tr>
      <w:trPr>
        <w:cantSplit w:val="0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2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77"/>
              <w:tab w:val="right" w:leader="none" w:pos="9355"/>
              <w:tab w:val="right" w:leader="none" w:pos="4560"/>
            </w:tabs>
            <w:spacing w:after="0" w:line="240" w:lineRule="auto"/>
            <w:ind w:left="0" w:hanging="2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1581150" cy="771525"/>
                <wp:effectExtent b="0" l="0" r="0" t="0"/>
                <wp:docPr id="107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771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02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77"/>
              <w:tab w:val="right" w:leader="none" w:pos="9355"/>
            </w:tabs>
            <w:spacing w:after="0" w:line="240" w:lineRule="auto"/>
            <w:ind w:left="0" w:hanging="2"/>
            <w:jc w:val="right"/>
            <w:rPr>
              <w:color w:val="09245f"/>
            </w:rPr>
          </w:pPr>
          <w:r w:rsidDel="00000000" w:rsidR="00000000" w:rsidRPr="00000000">
            <w:rPr>
              <w:color w:val="09245f"/>
              <w:rtl w:val="0"/>
            </w:rPr>
            <w:t xml:space="preserve">ООО «Компания Открытых Систем»</w:t>
          </w:r>
        </w:p>
        <w:p w:rsidR="00000000" w:rsidDel="00000000" w:rsidP="00000000" w:rsidRDefault="00000000" w:rsidRPr="00000000" w14:paraId="0000002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77"/>
              <w:tab w:val="right" w:leader="none" w:pos="9355"/>
            </w:tabs>
            <w:spacing w:after="0" w:line="240" w:lineRule="auto"/>
            <w:ind w:left="0" w:hanging="2"/>
            <w:jc w:val="right"/>
            <w:rPr>
              <w:color w:val="09245f"/>
            </w:rPr>
          </w:pPr>
          <w:r w:rsidDel="00000000" w:rsidR="00000000" w:rsidRPr="00000000">
            <w:rPr>
              <w:color w:val="09245f"/>
              <w:rtl w:val="0"/>
            </w:rPr>
            <w:t xml:space="preserve">Тел.: 8 (495) 775-80-27</w:t>
          </w:r>
        </w:p>
        <w:p w:rsidR="00000000" w:rsidDel="00000000" w:rsidP="00000000" w:rsidRDefault="00000000" w:rsidRPr="00000000" w14:paraId="0000002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77"/>
              <w:tab w:val="right" w:leader="none" w:pos="9355"/>
            </w:tabs>
            <w:spacing w:after="0" w:line="240" w:lineRule="auto"/>
            <w:ind w:left="0" w:hanging="2"/>
            <w:jc w:val="right"/>
            <w:rPr>
              <w:color w:val="09245f"/>
            </w:rPr>
          </w:pPr>
          <w:r w:rsidDel="00000000" w:rsidR="00000000" w:rsidRPr="00000000">
            <w:rPr>
              <w:color w:val="09245f"/>
              <w:rtl w:val="0"/>
            </w:rPr>
            <w:t xml:space="preserve">Email: </w:t>
          </w:r>
          <w:hyperlink r:id="rId2">
            <w:r w:rsidDel="00000000" w:rsidR="00000000" w:rsidRPr="00000000">
              <w:rPr>
                <w:color w:val="09245f"/>
                <w:u w:val="single"/>
                <w:rtl w:val="0"/>
              </w:rPr>
              <w:t xml:space="preserve">medfix@mail.ru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tabs>
              <w:tab w:val="center" w:leader="none" w:pos="4677"/>
              <w:tab w:val="right" w:leader="none" w:pos="9355"/>
            </w:tabs>
            <w:ind w:left="0" w:hanging="2"/>
            <w:jc w:val="right"/>
            <w:rPr>
              <w:color w:val="081e50"/>
            </w:rPr>
          </w:pPr>
          <w:r w:rsidDel="00000000" w:rsidR="00000000" w:rsidRPr="00000000">
            <w:rPr>
              <w:color w:val="09245f"/>
              <w:rtl w:val="0"/>
            </w:rPr>
            <w:t xml:space="preserve">Сайт: </w:t>
          </w:r>
          <w:hyperlink r:id="rId3">
            <w:r w:rsidDel="00000000" w:rsidR="00000000" w:rsidRPr="00000000">
              <w:rPr>
                <w:color w:val="09245f"/>
                <w:u w:val="single"/>
                <w:rtl w:val="0"/>
              </w:rPr>
              <w:t xml:space="preserve">tmkos.ru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  <w:tab w:val="left" w:leader="none" w:pos="1903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color w:val="000000"/>
        <w:rtl w:val="0"/>
      </w:rPr>
      <w:tab/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  <w:tab w:val="left" w:leader="none" w:pos="1903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suppressAutoHyphens w:val="1"/>
      <w:ind w:left="-1" w:leftChars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header"/>
    <w:basedOn w:val="a"/>
    <w:qFormat w:val="1"/>
    <w:pPr>
      <w:tabs>
        <w:tab w:val="center" w:pos="4677"/>
        <w:tab w:val="right" w:pos="9355"/>
      </w:tabs>
      <w:spacing w:after="0" w:line="240" w:lineRule="auto"/>
    </w:pPr>
  </w:style>
  <w:style w:type="character" w:styleId="a5" w:customStyle="1">
    <w:name w:val="Верхний колонтитул Знак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qFormat w:val="1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Нижний колонтитул Знак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a9">
    <w:name w:val="Table Grid"/>
    <w:basedOn w:val="a1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a">
    <w:name w:val="Balloon Text"/>
    <w:basedOn w:val="a"/>
    <w:qFormat w:val="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b" w:customStyle="1">
    <w:name w:val="Текст выноски Знак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Subtitle"/>
    <w:basedOn w:val="a"/>
    <w:next w:val="a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  <w:ind w:left="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d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a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a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  <w:ind w:left="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7.png"/><Relationship Id="rId13" Type="http://schemas.openxmlformats.org/officeDocument/2006/relationships/image" Target="media/image8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7" Type="http://schemas.openxmlformats.org/officeDocument/2006/relationships/footer" Target="footer1.xml"/><Relationship Id="rId16" Type="http://schemas.openxmlformats.org/officeDocument/2006/relationships/header" Target="header3.xml"/><Relationship Id="rId5" Type="http://schemas.openxmlformats.org/officeDocument/2006/relationships/styles" Target="styles.xml"/><Relationship Id="rId19" Type="http://schemas.openxmlformats.org/officeDocument/2006/relationships/footer" Target="footer3.xml"/><Relationship Id="rId6" Type="http://schemas.openxmlformats.org/officeDocument/2006/relationships/customXml" Target="../customXML/item1.xml"/><Relationship Id="rId18" Type="http://schemas.openxmlformats.org/officeDocument/2006/relationships/footer" Target="footer2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edfix@mail.ru" TargetMode="External"/><Relationship Id="rId3" Type="http://schemas.openxmlformats.org/officeDocument/2006/relationships/hyperlink" Target="http://tmk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eDg5UWQtr1tFkRYVTtB7aZV7Q==">CgMxLjAyCGguZ2pkZ3hzMg5oLjJxb2txb3poemkyczIOaC5nMG1vbXh3dnZ1azQyDmguOTk5bmhqZndkcHIzMg5oLjRjOTl6bzF6cWwweTIOaC53ejF6c204MDV4eXc4AHIhMUFqeG5hNkw4SjNwWFRWYlY3QWx5QzRtcHducjBhNGl6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2022-09-13T13:43:00Z</dcterms:created>
  <dc:creator>Жжжж</dc:creator>
</cp:coreProperties>
</file>